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8000"/>
          <w:spacing w:val="100"/>
          <w:sz w:val="150"/>
          <w:szCs w:val="150"/>
        </w:rPr>
      </w:pPr>
      <w:r>
        <w:rPr>
          <w:rFonts w:hint="eastAsia" w:ascii="方正小标宋简体" w:eastAsia="方正小标宋简体"/>
          <w:color w:val="008000"/>
          <w:spacing w:val="100"/>
          <w:sz w:val="150"/>
          <w:szCs w:val="150"/>
        </w:rPr>
        <w:t>池州市明电</w:t>
      </w:r>
    </w:p>
    <w:p>
      <w:pPr>
        <w:spacing w:line="32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32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320" w:lineRule="exact"/>
        <w:rPr>
          <w:rFonts w:hint="eastAsia" w:ascii="仿宋_GB2312" w:eastAsia="仿宋_GB2312"/>
          <w:sz w:val="32"/>
          <w:szCs w:val="32"/>
          <w:u w:val="single"/>
        </w:rPr>
      </w:pPr>
    </w:p>
    <w:tbl>
      <w:tblPr>
        <w:tblStyle w:val="4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71" w:type="dxa"/>
            <w:noWrap w:val="0"/>
            <w:vAlign w:val="center"/>
          </w:tcPr>
          <w:p>
            <w:pPr>
              <w:spacing w:line="480" w:lineRule="exact"/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62230</wp:posOffset>
                      </wp:positionV>
                      <wp:extent cx="1026795" cy="418465"/>
                      <wp:effectExtent l="0" t="0" r="1905" b="63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418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  <w:t>签批盖章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9.3pt;margin-top:4.9pt;height:32.95pt;width:80.85pt;z-index:251659264;mso-width-relative:page;mso-height-relative:page;" fillcolor="#FFFFFF [3201]" filled="t" stroked="f" coordsize="21600,21600" o:gfxdata="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Pcde9UAAAAIAQAADwAAAAAAAAABACAAAAAiAAAAZHJzL2Rvd25yZXYueG1s&#10;UEsBAhQAFAAAAAgAh07iQOxs90g0AgAAQQQAAA4AAAAAAAAAAQAgAAAAJAEAAGRycy9lMm9Eb2Mu&#10;eG1sUEsFBgAAAAAGAAYAWQEAAMo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签批盖章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59055</wp:posOffset>
                      </wp:positionV>
                      <wp:extent cx="1026795" cy="418465"/>
                      <wp:effectExtent l="0" t="0" r="1905" b="63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33450" y="3288030"/>
                                <a:ext cx="1026795" cy="418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  <w:t>发电单位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15pt;margin-top:4.65pt;height:32.95pt;width:80.85pt;z-index:251658240;mso-width-relative:page;mso-height-relative:page;" fillcolor="#FFFFFF [3201]" filled="t" stroked="f" coordsize="21600,21600" o:gfxdata="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/DvvDNUAAAAIAQAADwAAAAAAAAABACAAAAAiAAAAZHJzL2Rv&#10;d25yZXYueG1sUEsBAhQAFAAAAAgAh07iQE/emy09AgAATAQAAA4AAAAAAAAAAQAgAAAAJAEAAGRy&#10;cy9lMm9Eb2MueG1sUEsFBgAAAAAGAAYAWQEAANM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发电单位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池州市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委网信办       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              韩  辉</w:t>
            </w:r>
          </w:p>
          <w:p>
            <w:pPr>
              <w:spacing w:line="480" w:lineRule="exact"/>
              <w:ind w:firstLine="1600" w:firstLineChars="5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池州市文明办       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潘海苗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7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等级  </w:t>
            </w:r>
            <w:r>
              <w:rPr>
                <w:rFonts w:hint="eastAsia" w:ascii="黑体" w:eastAsia="黑体"/>
                <w:sz w:val="32"/>
                <w:szCs w:val="32"/>
              </w:rPr>
              <w:t>加急·</w:t>
            </w:r>
            <w:r>
              <w:rPr>
                <w:rFonts w:hint="eastAsia" w:ascii="黑体" w:eastAsia="黑体"/>
                <w:sz w:val="18"/>
                <w:szCs w:val="18"/>
              </w:rPr>
              <w:t xml:space="preserve"> </w:t>
            </w:r>
            <w:r>
              <w:rPr>
                <w:rFonts w:hint="eastAsia" w:ascii="黑体" w:eastAsia="黑体"/>
                <w:sz w:val="32"/>
                <w:szCs w:val="32"/>
              </w:rPr>
              <w:t>明电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  <w:bookmarkStart w:id="0" w:name="_GoBack"/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szCs w:val="32"/>
              </w:rPr>
              <w:t>池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>网信明电</w:t>
            </w:r>
            <w:r>
              <w:rPr>
                <w:rFonts w:hint="eastAsia" w:ascii="楷体_GB2312" w:eastAsia="楷体_GB2312"/>
                <w:sz w:val="32"/>
                <w:szCs w:val="32"/>
              </w:rPr>
              <w:t>〔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201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号</w:t>
            </w:r>
            <w:bookmarkEnd w:id="0"/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池机 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3" w:hRule="atLeast"/>
          <w:jc w:val="center"/>
        </w:trPr>
        <w:tc>
          <w:tcPr>
            <w:tcW w:w="9071" w:type="dxa"/>
            <w:noWrap w:val="0"/>
            <w:vAlign w:val="top"/>
          </w:tcPr>
          <w:p>
            <w:pPr>
              <w:snapToGrid w:val="0"/>
              <w:rPr>
                <w:rFonts w:hint="eastAsia" w:ascii="方正小标宋简体" w:eastAsia="方正小标宋简体"/>
                <w:sz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  <w:lang w:val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  <w:lang w:val="zh-CN"/>
              </w:rPr>
              <w:t>关于开展“最美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  <w:t>网络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  <w:lang w:val="zh-CN"/>
              </w:rPr>
              <w:t>志愿者”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黑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  <w:lang w:val="zh-CN"/>
              </w:rPr>
              <w:t>评选活动的通知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各县区、九华山风景区网信办、文明办，市直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单位、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各网站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为进一步弘扬“奉献、友爱、互助、进步”的志愿服务精神，营造人人关注志愿者、人人尊重志愿者、人人争做志愿者的良好社会氛围，推动我市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网络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志愿服务制度化、常态化，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市委网信办、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市文明办决定在全市范围内组织开展“最美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网络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志愿者”评选活动，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现将有关事项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通知如下：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zh-CN"/>
              </w:rPr>
              <w:t>一、活动目的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通过寻找、发掘、宣传优秀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网络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志愿者具有代表性的先进事迹，生动形象地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诠释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网络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志愿服务的深刻内涵和精神实质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努力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营造向上向善的浓厚氛围，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池州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实现全国文明城市创建目标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不</w:t>
            </w:r>
          </w:p>
          <w:p>
            <w:pPr>
              <w:widowControl/>
              <w:spacing w:line="580" w:lineRule="exac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断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凝聚正能量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zh-CN"/>
              </w:rPr>
              <w:t>。</w:t>
            </w:r>
          </w:p>
        </w:tc>
      </w:tr>
    </w:tbl>
    <w:p>
      <w:pPr>
        <w:ind w:firstLine="7840" w:firstLineChars="2450"/>
        <w:rPr>
          <w:rFonts w:hint="eastAsia"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共</w:t>
      </w:r>
      <w:r>
        <w:rPr>
          <w:rFonts w:hint="eastAsia" w:ascii="楷体_GB2312" w:hAnsi="宋体" w:eastAsia="楷体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  <w:t>二、评选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在互联网上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积极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弘扬正能量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主动在网上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发布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和传播弘扬社会主义核心价值观的微博、微信、帖文、视频等作品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用文明语言和理性态度发表网络评论，营造理性、平和、有序的网络舆论氛围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在互联网上自觉抵制负能量，对于网上出现的违背社会主义核心价值观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错误言论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负面信息，坚决抵制、主动驳斥、积极举报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（三）依托网络积极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参与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扶危济困、文化服务、关爱社会、环境保护等线上线下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志愿服务活动，表现优异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，事迹突出。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三、申报时间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2019年8月27日-2019年9月14日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  <w:t>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有关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  <w:t>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（一）市直各单位，各县区网信办、文明办，各志愿服务组织，各网站，在广泛发动、层层推荐的基础上，在申报时间内向市委网信办择优推荐1-3名候选人。</w:t>
      </w:r>
      <w:r>
        <w:rPr>
          <w:rFonts w:ascii="Calibri" w:hAnsi="Calibri" w:eastAsia="仿宋_GB2312" w:cs="Calibri"/>
          <w:bCs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（二）参评“最美网络志愿者”须提交以下资料：参加网络志愿服务活动的电子版照片2-3张，同时报送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池州市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“最美网络志愿者”推荐表（附件1）。纸质材料报送市委网信办网管科（贵池区长江南路广电大厦0203室），相关电子材料发至邮箱：czs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wxb@126.com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，联系人：章西，电话：3223901。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（三）市委网信办、市文明办将于9月底组织有关单位对候选人进行综合评议，最后确定“最美网络志愿者”入选名单，并予以公示，公示无异议的，由市委网信办、市文明办联合命名。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件1：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池州市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“最美网络志愿者”推荐表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池州市委网络安全和信息化委员会办公室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720" w:firstLineChars="85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池州市精神文明建设指导委员会办公室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2019年8月2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</w:p>
    <w:p>
      <w:pPr>
        <w:jc w:val="left"/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  <w:t>附件1</w:t>
      </w:r>
    </w:p>
    <w:p>
      <w:pPr>
        <w:widowControl/>
        <w:shd w:val="clear" w:color="auto" w:fill="FFFFFF"/>
        <w:spacing w:line="530" w:lineRule="atLeast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池州市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zh-CN"/>
        </w:rPr>
        <w:t>“最美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网络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zh-CN"/>
        </w:rPr>
        <w:t>志愿者”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推荐表</w:t>
      </w:r>
    </w:p>
    <w:p>
      <w:pPr>
        <w:widowControl/>
        <w:shd w:val="clear" w:color="auto" w:fill="FFFFFF"/>
        <w:spacing w:line="530" w:lineRule="atLeast"/>
        <w:jc w:val="left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30" w:lineRule="atLeast"/>
        <w:jc w:val="lef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推荐单位：</w:t>
      </w:r>
    </w:p>
    <w:tbl>
      <w:tblPr>
        <w:tblStyle w:val="4"/>
        <w:tblW w:w="8732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172"/>
        <w:gridCol w:w="1753"/>
        <w:gridCol w:w="2018"/>
        <w:gridCol w:w="20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姓    名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性    别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FF0000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0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4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0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4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0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lang w:bidi="ar"/>
              </w:rPr>
              <w:t>参加的网络志愿服务项目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9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主要事迹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（800字左右）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both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40" w:lineRule="atLeast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3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推 荐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单 位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意 见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40" w:lineRule="atLeast"/>
              <w:ind w:firstLine="336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（盖章）</w:t>
            </w:r>
          </w:p>
          <w:p>
            <w:pPr>
              <w:widowControl/>
              <w:spacing w:line="4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                                  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年   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月  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日</w:t>
            </w:r>
          </w:p>
        </w:tc>
      </w:tr>
    </w:tbl>
    <w:p>
      <w:pPr>
        <w:tabs>
          <w:tab w:val="left" w:pos="602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417" w:bottom="1417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45223"/>
    <w:rsid w:val="1B1A1631"/>
    <w:rsid w:val="1F4E4261"/>
    <w:rsid w:val="3259608F"/>
    <w:rsid w:val="491633E5"/>
    <w:rsid w:val="49855A9D"/>
    <w:rsid w:val="78645223"/>
    <w:rsid w:val="7D5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2019-08-14T08:40:00Z</dcterms:created>
  <dc:creator>西方经济学</dc:creator>
  <cp:lastModifiedBy>心云</cp:lastModifiedBy>
  <dcterms:modified xsi:type="dcterms:W3CDTF">2019-08-22T08:46:55Z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